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36"/>
          <w:sz w:val="36"/>
          <w:szCs w:val="36"/>
          <w:vertAlign w:val="baseline"/>
        </w:rPr>
        <w:t>Kupní smlouva o prodeji motorového vozidla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Smluvní strany.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Jméno a příjmení: Veres Martin</w:t>
      </w:r>
    </w:p>
    <w:p>
      <w:pPr>
        <w:pStyle w:val="LO-normal"/>
        <w:widowControl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Trvale bytem: Dvory nad Žitavou okres Nové Zámky  94131</w:t>
      </w:r>
    </w:p>
    <w:p>
      <w:pPr>
        <w:pStyle w:val="LO-normal"/>
        <w:widowControl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Rodné číslo: 830311/6943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i/>
          <w:position w:val="0"/>
          <w:sz w:val="18"/>
          <w:sz w:val="18"/>
          <w:szCs w:val="18"/>
          <w:vertAlign w:val="baseline"/>
        </w:rPr>
        <w:t>dále jen „prodávající“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Název:  Davcol s.r.o.</w:t>
      </w:r>
    </w:p>
    <w:p>
      <w:pPr>
        <w:pStyle w:val="LO-normal"/>
        <w:widowControl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Sídlo:  Na Dolnici 651/38 Praha 5  15500    </w:t>
      </w:r>
    </w:p>
    <w:p>
      <w:pPr>
        <w:pStyle w:val="LO-normal"/>
        <w:widowControl/>
        <w:tabs>
          <w:tab w:val="clear" w:pos="720"/>
          <w:tab w:val="left" w:pos="1560" w:leader="none"/>
        </w:tabs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IČO:  07050950</w:t>
      </w:r>
    </w:p>
    <w:p>
      <w:pPr>
        <w:pStyle w:val="LO-normal"/>
        <w:widowControl/>
        <w:spacing w:lineRule="auto" w:line="276" w:before="0" w:after="200"/>
        <w:jc w:val="both"/>
        <w:rPr/>
      </w:pPr>
      <w:r>
        <w:rPr>
          <w:b w:val="false"/>
          <w:i/>
          <w:position w:val="0"/>
          <w:sz w:val="18"/>
          <w:sz w:val="18"/>
          <w:szCs w:val="18"/>
          <w:vertAlign w:val="baseline"/>
        </w:rPr>
        <w:t>dále jen „kupující“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uzavřely k níže uvedenému datu tuto kupní smlouvu o prodeji motorového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II.</w:t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Prohlášení prodávajícího</w:t>
      </w:r>
    </w:p>
    <w:p>
      <w:pPr>
        <w:pStyle w:val="LO-normal"/>
        <w:widowControl/>
        <w:spacing w:lineRule="auto" w:line="240" w:before="0" w:after="0"/>
        <w:jc w:val="both"/>
        <w:rPr/>
      </w:pPr>
      <w:r>
        <w:rPr/>
      </w:r>
    </w:p>
    <w:p>
      <w:pPr>
        <w:pStyle w:val="LO-normal"/>
        <w:widowControl/>
        <w:spacing w:lineRule="auto" w:line="240" w:before="0" w:after="0"/>
        <w:jc w:val="both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Prodávající tímto prohlašuje, že je výhradním vlastníkem prodávaného motorového vozidla uvedeného v čl. III této smlouvy, a že mu nejsou známy žádné okolnosti, které by bránily převodu tohoto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III.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Předmět smlouvy</w:t>
      </w:r>
    </w:p>
    <w:p>
      <w:pPr>
        <w:pStyle w:val="LO-normal"/>
        <w:widowControl/>
        <w:spacing w:lineRule="auto" w:line="240" w:before="0" w:after="20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Předmětem této smlouvy je prodej a koupě níže uvedeného motorového vozidla: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Tovární značka: Škoda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Typ model: Roomster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Barva vozidla: </w:t>
      </w:r>
      <w:r>
        <w:rPr>
          <w:b w:val="false"/>
          <w:position w:val="0"/>
          <w:sz w:val="20"/>
          <w:sz w:val="20"/>
          <w:szCs w:val="20"/>
          <w:vertAlign w:val="baseline"/>
        </w:rPr>
        <w:t>červená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Rok výroby: </w:t>
      </w:r>
      <w:r>
        <w:rPr>
          <w:b w:val="false"/>
          <w:position w:val="0"/>
          <w:sz w:val="20"/>
          <w:sz w:val="20"/>
          <w:szCs w:val="20"/>
          <w:vertAlign w:val="baseline"/>
        </w:rPr>
        <w:t>2007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Identifikační číslo vozidla (VIN): </w:t>
      </w:r>
      <w:r>
        <w:rPr>
          <w:b w:val="false"/>
          <w:position w:val="0"/>
          <w:sz w:val="20"/>
          <w:sz w:val="20"/>
          <w:szCs w:val="20"/>
          <w:vertAlign w:val="baseline"/>
        </w:rPr>
        <w:t>TMBMG25J785019623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Zdvihový objem motoru: </w:t>
      </w:r>
      <w:r>
        <w:rPr>
          <w:b w:val="false"/>
          <w:position w:val="0"/>
          <w:sz w:val="20"/>
          <w:sz w:val="20"/>
          <w:szCs w:val="20"/>
          <w:vertAlign w:val="baseline"/>
        </w:rPr>
        <w:t>1900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Registrační značka vozidla (SPZ): 3SP9285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Číslo velkého technického průkazu: </w:t>
      </w:r>
      <w:r>
        <w:rPr>
          <w:b w:val="false"/>
          <w:position w:val="0"/>
          <w:sz w:val="20"/>
          <w:sz w:val="20"/>
          <w:szCs w:val="20"/>
          <w:vertAlign w:val="baseline"/>
        </w:rPr>
        <w:t>UF 982224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Číslo ověření o registraci vozidla: </w:t>
      </w:r>
      <w:r>
        <w:rPr>
          <w:b w:val="false"/>
          <w:position w:val="0"/>
          <w:sz w:val="20"/>
          <w:sz w:val="20"/>
          <w:szCs w:val="20"/>
          <w:vertAlign w:val="baseline"/>
        </w:rPr>
        <w:t>n/a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i/>
          <w:position w:val="0"/>
          <w:sz w:val="20"/>
          <w:sz w:val="20"/>
          <w:szCs w:val="20"/>
          <w:vertAlign w:val="baseline"/>
        </w:rPr>
        <w:t>(malý technický průkaz)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STK platná do: </w:t>
      </w:r>
      <w:r>
        <w:rPr>
          <w:b w:val="false"/>
          <w:position w:val="0"/>
          <w:sz w:val="20"/>
          <w:sz w:val="20"/>
          <w:szCs w:val="20"/>
          <w:vertAlign w:val="baseline"/>
        </w:rPr>
        <w:t>09.11.2024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Počet ujetých kilometrů: </w:t>
      </w:r>
      <w:r>
        <w:rPr>
          <w:b w:val="false"/>
          <w:position w:val="0"/>
          <w:sz w:val="20"/>
          <w:sz w:val="20"/>
          <w:szCs w:val="20"/>
          <w:vertAlign w:val="baseline"/>
        </w:rPr>
        <w:t>n/a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Počet klíčů: </w:t>
      </w:r>
      <w:r>
        <w:rPr>
          <w:b w:val="false"/>
          <w:position w:val="0"/>
          <w:sz w:val="20"/>
          <w:sz w:val="20"/>
          <w:szCs w:val="20"/>
          <w:vertAlign w:val="baseline"/>
        </w:rPr>
        <w:t>2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Stav karoserie vozidla: </w:t>
      </w:r>
      <w:r>
        <w:rPr>
          <w:b w:val="false"/>
          <w:position w:val="0"/>
          <w:sz w:val="20"/>
          <w:sz w:val="20"/>
          <w:szCs w:val="20"/>
          <w:vertAlign w:val="baseline"/>
        </w:rPr>
        <w:t>dobrý</w:t>
      </w:r>
    </w:p>
    <w:p>
      <w:pPr>
        <w:pStyle w:val="LO-normal"/>
        <w:widowControl/>
        <w:spacing w:lineRule="auto" w:line="24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IV.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Kupní cena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Dohodnutá cena prodávaného motorového vozidla včetně příslušenství činí </w:t>
      </w:r>
      <w:r>
        <w:rPr>
          <w:b w:val="false"/>
          <w:position w:val="0"/>
          <w:sz w:val="20"/>
          <w:sz w:val="20"/>
          <w:szCs w:val="20"/>
          <w:vertAlign w:val="baseline"/>
        </w:rPr>
        <w:t xml:space="preserve">60 </w:t>
      </w:r>
      <w:r>
        <w:rPr>
          <w:b w:val="false"/>
          <w:position w:val="0"/>
          <w:sz w:val="20"/>
          <w:sz w:val="20"/>
          <w:szCs w:val="20"/>
          <w:vertAlign w:val="baseline"/>
        </w:rPr>
        <w:t>000,-Kč</w:t>
      </w:r>
    </w:p>
    <w:p>
      <w:pPr>
        <w:pStyle w:val="LO-normal"/>
        <w:widowControl/>
        <w:spacing w:lineRule="auto" w:line="36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 xml:space="preserve">(slovy </w:t>
      </w:r>
      <w:r>
        <w:rPr>
          <w:b w:val="false"/>
          <w:position w:val="0"/>
          <w:sz w:val="20"/>
          <w:sz w:val="20"/>
          <w:szCs w:val="20"/>
          <w:vertAlign w:val="baseline"/>
        </w:rPr>
        <w:t>šedesát</w:t>
      </w:r>
      <w:r>
        <w:rPr>
          <w:b w:val="false"/>
          <w:position w:val="0"/>
          <w:sz w:val="20"/>
          <w:sz w:val="20"/>
          <w:szCs w:val="20"/>
          <w:vertAlign w:val="baseline"/>
        </w:rPr>
        <w:t>tisískorunčeských). Kupní cenu kupující zaplatí: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V hotovosti při podpisu této smlouvy.</w:t>
      </w:r>
    </w:p>
    <w:p>
      <w:pPr>
        <w:pStyle w:val="LO-normal"/>
        <w:widowControl/>
        <w:spacing w:lineRule="auto" w:line="240" w:before="0" w:after="0"/>
        <w:rPr>
          <w:b w:val="false"/>
          <w:position w:val="0"/>
          <w:sz w:val="20"/>
          <w:sz w:val="20"/>
          <w:szCs w:val="20"/>
          <w:vertAlign w:val="baseline"/>
        </w:rPr>
      </w:pPr>
      <w:r>
        <w:rPr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V.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Prohlášení kupujícího</w:t>
      </w:r>
    </w:p>
    <w:p>
      <w:pPr>
        <w:pStyle w:val="LO-normal"/>
        <w:widowControl/>
        <w:spacing w:lineRule="auto" w:line="240" w:before="0" w:after="0"/>
        <w:rPr/>
      </w:pPr>
      <w:r>
        <w:rPr>
          <w:sz w:val="20"/>
          <w:szCs w:val="20"/>
        </w:rPr>
        <w:t xml:space="preserve">Kupující je srozuměn se skutečností, že kupuje věc již užívanou a prohlašuje, že se podrobně a pečlivě seznámil s technickým stavem vozidla, jeho obsluhou a že s ním byla provedena zkušební jízda. Kupující prohlašuje, že byl prodávajícím zřetelně seznámen s níže uvedenými závadami vozidla a bere je na vědomí. Prodávající prohlašuje, že žádnou závadu, která je mu známa, kupujícímu nezatajil. 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360"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sz w:val="20"/>
          <w:szCs w:val="20"/>
        </w:rPr>
        <w:t xml:space="preserve">Čl. VI. </w:t>
      </w:r>
    </w:p>
    <w:p>
      <w:pPr>
        <w:pStyle w:val="LO-normal"/>
        <w:widowControl/>
        <w:spacing w:lineRule="auto" w:line="240" w:before="200" w:after="0"/>
        <w:jc w:val="center"/>
        <w:rPr/>
      </w:pPr>
      <w:r>
        <w:rPr>
          <w:b/>
          <w:sz w:val="20"/>
          <w:szCs w:val="20"/>
        </w:rPr>
        <w:t>Povinnosti kupujícího</w:t>
      </w:r>
    </w:p>
    <w:p>
      <w:pPr>
        <w:pStyle w:val="LO-normal"/>
        <w:widowControl/>
        <w:spacing w:lineRule="auto" w:line="240" w:before="200" w:after="0"/>
        <w:rPr/>
      </w:pPr>
      <w:r>
        <w:rPr>
          <w:sz w:val="20"/>
          <w:szCs w:val="20"/>
        </w:rPr>
        <w:t>Nahlášení změn v evidenci držitelů motorových vozidel zajistí kupující a to na svůj náklad.</w:t>
      </w:r>
    </w:p>
    <w:p>
      <w:pPr>
        <w:pStyle w:val="LO-normal"/>
        <w:widowControl/>
        <w:spacing w:lineRule="auto" w:line="240" w:before="200" w:after="0"/>
        <w:rPr/>
      </w:pPr>
      <w:r>
        <w:rPr>
          <w:sz w:val="20"/>
          <w:szCs w:val="20"/>
        </w:rPr>
        <w:t>Kupující bere na vědomí, že prodávající bezprostředně po podpisu smlouvy zruší pojištění odpovědnosti za škodu způsobenou provozem motorového vozidla a kupující je tedy povinen bezodkladně vozidlo pojistit.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240" w:before="0" w:after="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Čl. VI.</w:t>
      </w:r>
    </w:p>
    <w:p>
      <w:pPr>
        <w:pStyle w:val="LO-normal"/>
        <w:widowControl/>
        <w:spacing w:lineRule="auto" w:line="240" w:before="0" w:after="200"/>
        <w:jc w:val="center"/>
        <w:rPr/>
      </w:pPr>
      <w:r>
        <w:rPr>
          <w:b/>
          <w:position w:val="0"/>
          <w:sz w:val="20"/>
          <w:sz w:val="20"/>
          <w:szCs w:val="20"/>
          <w:vertAlign w:val="baseline"/>
        </w:rPr>
        <w:t>Závěrečná ustanovení</w:t>
      </w:r>
    </w:p>
    <w:p>
      <w:pPr>
        <w:pStyle w:val="LO-normal"/>
        <w:widowControl/>
        <w:spacing w:lineRule="auto" w:line="24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Zaplacením kupní ceny uvedené v Čl. IV této smlouvy, přechází na kupujícího vlastnické právo prodávaného motorového vozidla.</w:t>
      </w:r>
    </w:p>
    <w:p>
      <w:pPr>
        <w:pStyle w:val="LO-normal"/>
        <w:widowControl/>
        <w:spacing w:lineRule="auto" w:line="240" w:before="0" w:after="0"/>
        <w:rPr/>
      </w:pPr>
      <w:r>
        <w:rPr/>
      </w:r>
    </w:p>
    <w:p>
      <w:pPr>
        <w:pStyle w:val="LO-normal"/>
        <w:widowControl/>
        <w:spacing w:lineRule="auto" w:line="480" w:before="0" w:after="0"/>
        <w:rPr/>
      </w:pPr>
      <w:r>
        <w:rPr>
          <w:b w:val="false"/>
          <w:position w:val="0"/>
          <w:sz w:val="20"/>
          <w:sz w:val="20"/>
          <w:szCs w:val="20"/>
          <w:vertAlign w:val="baseline"/>
        </w:rPr>
        <w:t>Tato smlouva se uzavírá ve dvou vyhotoveních, z nichž každá smluvní strana obdrží jedno.</w:t>
      </w:r>
    </w:p>
    <w:p>
      <w:pPr>
        <w:pStyle w:val="LO-normal"/>
        <w:widowControl/>
        <w:spacing w:lineRule="auto" w:line="480" w:before="0" w:after="0"/>
        <w:rPr/>
      </w:pPr>
      <w:r>
        <w:rPr/>
      </w:r>
    </w:p>
    <w:tbl>
      <w:tblPr>
        <w:tblStyle w:val="Table1"/>
        <w:tblW w:w="9826" w:type="dxa"/>
        <w:jc w:val="left"/>
        <w:tblInd w:w="-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75"/>
        <w:gridCol w:w="66"/>
        <w:gridCol w:w="1090"/>
        <w:gridCol w:w="4394"/>
      </w:tblGrid>
      <w:tr>
        <w:trPr>
          <w:trHeight w:val="1380" w:hRule="atLeast"/>
        </w:trPr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V Praze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480" w:before="24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480" w:before="24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dne ………………………………………………</w:t>
            </w:r>
          </w:p>
        </w:tc>
      </w:tr>
      <w:tr>
        <w:trPr/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…………………………………………………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216" w:before="0" w:after="0"/>
              <w:rPr/>
            </w:pPr>
            <w:r>
              <w:rPr>
                <w:b w:val="false"/>
                <w:position w:val="0"/>
                <w:sz w:val="20"/>
                <w:sz w:val="20"/>
                <w:szCs w:val="20"/>
                <w:vertAlign w:val="baseline"/>
              </w:rPr>
              <w:t>……………………………………………………</w:t>
            </w:r>
          </w:p>
        </w:tc>
      </w:tr>
      <w:tr>
        <w:trPr/>
        <w:tc>
          <w:tcPr>
            <w:tcW w:w="4275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>
                <w:b w:val="false"/>
                <w:i/>
                <w:position w:val="0"/>
                <w:sz w:val="20"/>
                <w:sz w:val="20"/>
                <w:szCs w:val="20"/>
                <w:vertAlign w:val="baseline"/>
              </w:rPr>
              <w:t>podpis prodávajícího</w:t>
            </w:r>
          </w:p>
        </w:tc>
        <w:tc>
          <w:tcPr>
            <w:tcW w:w="66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1090" w:type="dxa"/>
            <w:tcBorders/>
            <w:vAlign w:val="center"/>
          </w:tcPr>
          <w:p>
            <w:pPr>
              <w:pStyle w:val="LO-normal"/>
              <w:widowControl w:val="false"/>
              <w:spacing w:lineRule="auto" w:line="216" w:before="0" w:after="0"/>
              <w:rPr/>
            </w:pPr>
            <w:r>
              <w:rPr/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LO-normal"/>
              <w:widowControl w:val="false"/>
              <w:tabs>
                <w:tab w:val="clear" w:pos="720"/>
                <w:tab w:val="left" w:pos="633" w:leader="none"/>
              </w:tabs>
              <w:spacing w:lineRule="auto" w:line="216" w:before="0" w:after="0"/>
              <w:rPr/>
            </w:pPr>
            <w:r>
              <w:rPr>
                <w:b w:val="false"/>
                <w:i/>
                <w:position w:val="0"/>
                <w:sz w:val="20"/>
                <w:sz w:val="20"/>
                <w:szCs w:val="20"/>
                <w:vertAlign w:val="baseline"/>
              </w:rPr>
              <w:t>podpis kupujícího</w:t>
            </w:r>
          </w:p>
        </w:tc>
      </w:tr>
    </w:tbl>
    <w:p>
      <w:pPr>
        <w:pStyle w:val="LO-normal"/>
        <w:widowControl/>
        <w:spacing w:lineRule="auto" w:line="276" w:before="0" w:after="200"/>
        <w:rPr/>
      </w:pPr>
      <w:r>
        <w:rPr/>
      </w:r>
    </w:p>
    <w:p>
      <w:pPr>
        <w:pStyle w:val="LO-normal"/>
        <w:widowControl/>
        <w:spacing w:lineRule="auto" w:line="276" w:before="0" w:after="200"/>
        <w:rPr/>
      </w:pPr>
      <w:r>
        <w:rPr/>
      </w:r>
    </w:p>
    <w:p>
      <w:pPr>
        <w:pStyle w:val="LO-normal"/>
        <w:widowControl/>
        <w:spacing w:lineRule="auto" w:line="276" w:before="0" w:after="200"/>
        <w:rPr/>
      </w:pPr>
      <w:r>
        <w:rPr/>
      </w:r>
    </w:p>
    <w:p>
      <w:pPr>
        <w:pStyle w:val="LO-normal"/>
        <w:widowControl/>
        <w:spacing w:lineRule="auto" w:line="276" w:before="0" w:after="200"/>
        <w:rPr>
          <w:b w:val="false"/>
          <w:position w:val="0"/>
          <w:sz w:val="22"/>
          <w:sz w:val="22"/>
          <w:szCs w:val="22"/>
          <w:vertAlign w:val="baseline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1417" w:footer="720" w:bottom="141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widowControl/>
      <w:spacing w:lineRule="auto" w:line="240" w:before="0" w:after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30"/>
  <w:displayBackgroundShape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2"/>
      <w:sz w:val="22"/>
      <w:szCs w:val="22"/>
      <w:u w:val="none"/>
      <w:shd w:fill="auto" w:val="clear"/>
      <w:vertAlign w:val="baseline"/>
      <w:lang w:val="cs-CZ" w:eastAsia="zh-CN" w:bidi="hi-IN"/>
    </w:rPr>
  </w:style>
  <w:style w:type="paragraph" w:styleId="Nadpis1">
    <w:name w:val="Heading 1"/>
    <w:basedOn w:val="LO-normal"/>
    <w:next w:val="LO-normal"/>
    <w:qFormat/>
    <w:pPr>
      <w:keepNext w:val="true"/>
      <w:keepLines/>
      <w:widowControl/>
      <w:spacing w:lineRule="auto" w:line="276" w:before="480" w:after="12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vertAlign w:val="baseline"/>
    </w:rPr>
  </w:style>
  <w:style w:type="paragraph" w:styleId="Nadpis2">
    <w:name w:val="Heading 2"/>
    <w:basedOn w:val="LO-normal"/>
    <w:next w:val="LO-normal"/>
    <w:qFormat/>
    <w:pPr>
      <w:keepNext w:val="true"/>
      <w:keepLines/>
      <w:widowControl/>
      <w:spacing w:lineRule="auto" w:line="276" w:before="360" w:after="8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vertAlign w:val="baseline"/>
    </w:rPr>
  </w:style>
  <w:style w:type="paragraph" w:styleId="Nadpis3">
    <w:name w:val="Heading 3"/>
    <w:basedOn w:val="LO-normal"/>
    <w:next w:val="LO-normal"/>
    <w:qFormat/>
    <w:pPr>
      <w:keepNext w:val="true"/>
      <w:keepLines/>
      <w:widowControl/>
      <w:spacing w:lineRule="auto" w:line="276" w:before="280" w:after="8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vertAlign w:val="baseline"/>
    </w:rPr>
  </w:style>
  <w:style w:type="paragraph" w:styleId="Nadpis4">
    <w:name w:val="Heading 4"/>
    <w:basedOn w:val="LO-normal"/>
    <w:next w:val="LO-normal"/>
    <w:qFormat/>
    <w:pPr>
      <w:keepNext w:val="true"/>
      <w:keepLines/>
      <w:widowControl/>
      <w:spacing w:lineRule="auto" w:line="276" w:before="240" w:after="4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paragraph" w:styleId="Nadpis5">
    <w:name w:val="Heading 5"/>
    <w:basedOn w:val="LO-normal"/>
    <w:next w:val="LO-normal"/>
    <w:qFormat/>
    <w:pPr>
      <w:keepNext w:val="true"/>
      <w:keepLines/>
      <w:widowControl/>
      <w:spacing w:lineRule="auto" w:line="276" w:before="220" w:after="4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Nadpis6">
    <w:name w:val="Heading 6"/>
    <w:basedOn w:val="LO-normal"/>
    <w:next w:val="LO-normal"/>
    <w:qFormat/>
    <w:pPr>
      <w:keepNext w:val="true"/>
      <w:keepLines/>
      <w:widowControl/>
      <w:spacing w:lineRule="auto" w:line="276" w:before="200" w:after="4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vertAlign w:val="baselin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O-normal" w:default="1">
    <w:name w:val="LO-normal"/>
    <w:qFormat/>
    <w:pPr>
      <w:keepNext w:val="false"/>
      <w:keepLines w:val="false"/>
      <w:widowControl/>
      <w:shd w:val="clear" w:fill="auto"/>
      <w:suppressAutoHyphens w:val="true"/>
      <w:bidi w:val="0"/>
      <w:spacing w:lineRule="auto" w:line="276" w:before="0" w:after="0"/>
      <w:ind w:left="0" w:right="0" w:hanging="0"/>
      <w:jc w:val="left"/>
    </w:pPr>
    <w:rPr>
      <w:rFonts w:ascii="Arial" w:hAnsi="Arial" w:eastAsia="Arial" w:cs="Arial"/>
      <w:b w:val="false"/>
      <w:i w:val="false"/>
      <w:caps w:val="false"/>
      <w:smallCaps w:val="false"/>
      <w:strike w:val="false"/>
      <w:dstrike w:val="false"/>
      <w:color w:val="000000"/>
      <w:kern w:val="0"/>
      <w:position w:val="0"/>
      <w:sz w:val="22"/>
      <w:sz w:val="22"/>
      <w:szCs w:val="22"/>
      <w:u w:val="none"/>
      <w:shd w:fill="auto" w:val="clear"/>
      <w:vertAlign w:val="baseline"/>
      <w:lang w:val="cs-CZ" w:eastAsia="zh-CN" w:bidi="hi-IN"/>
    </w:rPr>
  </w:style>
  <w:style w:type="paragraph" w:styleId="Nzev">
    <w:name w:val="Title"/>
    <w:basedOn w:val="LO-normal"/>
    <w:next w:val="LO-normal"/>
    <w:qFormat/>
    <w:pPr>
      <w:keepNext w:val="true"/>
      <w:keepLines/>
      <w:widowControl/>
      <w:spacing w:lineRule="auto" w:line="276" w:before="480" w:after="120"/>
      <w:ind w:left="0" w:right="0" w:hanging="0"/>
      <w:jc w:val="left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vertAlign w:val="baseline"/>
    </w:rPr>
  </w:style>
  <w:style w:type="paragraph" w:styleId="Podtitul">
    <w:name w:val="Subtitle"/>
    <w:basedOn w:val="LO-normal"/>
    <w:next w:val="LO-normal"/>
    <w:qFormat/>
    <w:pPr>
      <w:keepNext w:val="true"/>
      <w:keepLines/>
      <w:widowControl/>
      <w:spacing w:lineRule="auto" w:line="276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vertAlign w:val="baseline"/>
    </w:rPr>
  </w:style>
  <w:style w:type="paragraph" w:styleId="Zhlavazpat">
    <w:name w:val="Záhlaví a zápatí"/>
    <w:basedOn w:val="Normal"/>
    <w:qFormat/>
    <w:pPr/>
    <w:rPr/>
  </w:style>
  <w:style w:type="paragraph" w:styleId="Zpat">
    <w:name w:val="Footer"/>
    <w:basedOn w:val="Zhlavazpat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LibreOffice/7.5.1.2$Windows_X86_64 LibreOffice_project/fcbaee479e84c6cd81291587d2ee68cba099e129</Application>
  <AppVersion>15.0000</AppVersion>
  <Pages>2</Pages>
  <Words>343</Words>
  <Characters>2093</Characters>
  <CharactersWithSpaces>2391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2023-09-12T13:39:53Z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